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29 мая 2014 г. N 492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КВАЛИФИКАЦИОННЫХ ТРЕБОВАНИЯХ</w:t>
      </w:r>
    </w:p>
    <w:p>
      <w:pPr>
        <w:pStyle w:val="2"/>
        <w:jc w:val="center"/>
      </w:pPr>
      <w:r>
        <w:rPr>
          <w:sz w:val="20"/>
        </w:rPr>
        <w:t xml:space="preserve">К СПЕЦИАЛЬНЫМ ДОЛЖНОСТНЫМ ЛИЦАМ, ОТВЕТСТВЕННЫМ</w:t>
      </w:r>
    </w:p>
    <w:p>
      <w:pPr>
        <w:pStyle w:val="2"/>
        <w:jc w:val="center"/>
      </w:pPr>
      <w:r>
        <w:rPr>
          <w:sz w:val="20"/>
        </w:rPr>
        <w:t xml:space="preserve">ЗА РЕАЛИЗАЦИЮ ПРАВИЛ ВНУТРЕННЕГО КОНТРОЛЯ,</w:t>
      </w:r>
    </w:p>
    <w:p>
      <w:pPr>
        <w:pStyle w:val="2"/>
        <w:jc w:val="center"/>
      </w:pPr>
      <w:r>
        <w:rPr>
          <w:sz w:val="20"/>
        </w:rPr>
        <w:t xml:space="preserve">ЦЕЛЕВЫХ ПРАВИЛ ВНУТРЕННЕГО КОНТРОЛЯ, И ТРЕБОВАНИЯХ</w:t>
      </w:r>
    </w:p>
    <w:p>
      <w:pPr>
        <w:pStyle w:val="2"/>
        <w:jc w:val="center"/>
      </w:pPr>
      <w:r>
        <w:rPr>
          <w:sz w:val="20"/>
        </w:rPr>
        <w:t xml:space="preserve">К ПОДГОТОВКЕ И ОБУЧЕНИЮ КАДРОВ В ЦЕЛЯХ ПРОТИВОДЕЙСТВИЯ</w:t>
      </w:r>
    </w:p>
    <w:p>
      <w:pPr>
        <w:pStyle w:val="2"/>
        <w:jc w:val="center"/>
      </w:pPr>
      <w:r>
        <w:rPr>
          <w:sz w:val="20"/>
        </w:rPr>
        <w:t xml:space="preserve">ЛЕГАЛИЗАЦИИ (ОТМЫВАНИЮ) ДОХОДОВ, ПОЛУЧЕННЫХ ПРЕСТУПНЫМ</w:t>
      </w:r>
    </w:p>
    <w:p>
      <w:pPr>
        <w:pStyle w:val="2"/>
        <w:jc w:val="center"/>
      </w:pPr>
      <w:r>
        <w:rPr>
          <w:sz w:val="20"/>
        </w:rPr>
        <w:t xml:space="preserve">ПУТЕМ, ФИНАНСИРОВАНИЮ ТЕРРОРИЗМА, ЭКСТРЕМИСТСКОЙ</w:t>
      </w:r>
    </w:p>
    <w:p>
      <w:pPr>
        <w:pStyle w:val="2"/>
        <w:jc w:val="center"/>
      </w:pPr>
      <w:r>
        <w:rPr>
          <w:sz w:val="20"/>
        </w:rPr>
        <w:t xml:space="preserve">ДЕЯТЕЛЬНОСТИ И ФИНАНСИРОВАНИЮ РАСПРОСТРАНЕНИЯ</w:t>
      </w:r>
    </w:p>
    <w:p>
      <w:pPr>
        <w:pStyle w:val="2"/>
        <w:jc w:val="center"/>
      </w:pPr>
      <w:r>
        <w:rPr>
          <w:sz w:val="20"/>
        </w:rPr>
        <w:t xml:space="preserve">ОРУЖИЯ МАССОВОГО УНИЧТОЖЕНИЯ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10.04.2015 </w:t>
            </w:r>
            <w:hyperlink w:history="0" r:id="rId7" w:tooltip="Постановление Правительства РФ от 10.04.2015 N 342 (ред. от 02.08.2025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342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22.10.2020 </w:t>
            </w:r>
            <w:hyperlink w:history="0" r:id="rId8" w:tooltip="Постановление Правительства РФ от 22.10.2020 N 1716 (ред. от 02.08.2025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1716</w:t>
              </w:r>
            </w:hyperlink>
            <w:r>
              <w:rPr>
                <w:sz w:val="20"/>
                <w:color w:val="392c69"/>
              </w:rPr>
              <w:t xml:space="preserve">, от 18.02.2022 </w:t>
            </w:r>
            <w:hyperlink w:history="0" r:id="rId9" w:tooltip="Постановление Правительства РФ от 18.02.2022 N 217 &quot;О внесении изменений в постановление Правительства Российской Федерации от 29 мая 2014 г. N 492&quot; {КонсультантПлюс}">
              <w:r>
                <w:rPr>
                  <w:sz w:val="20"/>
                  <w:color w:val="0000ff"/>
                </w:rPr>
                <w:t xml:space="preserve">N 217</w:t>
              </w:r>
            </w:hyperlink>
            <w:r>
              <w:rPr>
                <w:sz w:val="20"/>
                <w:color w:val="392c69"/>
              </w:rPr>
              <w:t xml:space="preserve">, от 14.03.2022 </w:t>
            </w:r>
            <w:hyperlink w:history="0" r:id="rId10" w:tooltip="Постановление Правительства РФ от 14.03.2022 N 365 (ред. от 29.05.2025) &quot;О внесении изменений в постановление Правительства Российской Федерации от 29 мая 2014 г. N 492&quot; {КонсультантПлюс}">
              <w:r>
                <w:rPr>
                  <w:sz w:val="20"/>
                  <w:color w:val="0000ff"/>
                </w:rPr>
                <w:t xml:space="preserve">N 365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29.05.2025 </w:t>
            </w:r>
            <w:hyperlink w:history="0" r:id="rId11" w:tooltip="Постановление Правительства РФ от 29.05.2025 N 75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755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12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противодействии легализации (отмыванию) доходов, полученных преступным путем, и финансированию терроризма"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К специальным должностным лицам организаций, осуществляющих операции с денежными средствами или иным имуществом, ответственным за реализацию правил внутреннего контроля, целевых правил внутреннего контроля, предъявляются следующие квалификационные требования: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Постановление Правительства РФ от 29.05.2025 N 7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29.05.2025 N 755)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высшего образования по специальностям, направлениям подготовки, относящимся к укрупненной группе специальностей, направлений подготовки "Экономика и управление", либо по направлению подготовки "Юриспруденция", а при отсутствии указанного образования - наличие опыта работы не менее 2 лет на должностях, связанных с исполнением обязанностей по противодействию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остановление Правительства РФ от 29.05.2025 N 7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29.05.2025 N 755)</w:t>
      </w:r>
    </w:p>
    <w:bookmarkStart w:id="25" w:name="P25"/>
    <w:bookmarkEnd w:id="2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прохождение в соответствии с настоящим постановлением обучения в целях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Постановление Правительства РФ от 29.05.2025 N 7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29.05.2025 N 755)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 индивидуальным предпринимателям, указанным в </w:t>
      </w:r>
      <w:hyperlink w:history="0" r:id="rId16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статье 5</w:t>
        </w:r>
      </w:hyperlink>
      <w:r>
        <w:rPr>
          <w:sz w:val="20"/>
        </w:rPr>
        <w:t xml:space="preserve"> Федерального закона "О противодействии легализации (отмыванию) доходов, полученных преступным путем, и финансированию терроризма" (далее - индивидуальные предприниматели), и лицам, указанным в </w:t>
      </w:r>
      <w:hyperlink w:history="0" r:id="rId17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статье 7.1</w:t>
        </w:r>
      </w:hyperlink>
      <w:r>
        <w:rPr>
          <w:sz w:val="20"/>
        </w:rPr>
        <w:t xml:space="preserve"> Федерального закона "О противодействии легализации (отмыванию) доходов, полученных преступным путем, и финансированию терроризма", а также к их работникам, осуществляющим функции специального должностного лица, ответственного за реализацию правил внутреннего контроля, предъявляются квалификационные требования, установленные </w:t>
      </w:r>
      <w:hyperlink w:history="0" w:anchor="P25" w:tooltip="б) прохождение в соответствии с настоящим постановлением обучения в целях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.">
        <w:r>
          <w:rPr>
            <w:sz w:val="20"/>
            <w:color w:val="0000ff"/>
          </w:rPr>
          <w:t xml:space="preserve">подпунктом "б" пункта 1</w:t>
        </w:r>
      </w:hyperlink>
      <w:r>
        <w:rPr>
          <w:sz w:val="20"/>
        </w:rPr>
        <w:t xml:space="preserve"> настоящего постановления.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остановление Правительства РФ от 18.02.2022 N 217 &quot;О внесении изменений в постановление Правительства Российской Федерации от 29 мая 2014 г. N 49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18.02.2022 N 217)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Требования к подготовке и обучению кадров организаций, осуществляющих операции с денежными средствами или иным имуществом, индивидуальных предпринимателей и лиц, указанных в </w:t>
      </w:r>
      <w:hyperlink w:history="0" r:id="rId19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статье 7.1</w:t>
        </w:r>
      </w:hyperlink>
      <w:r>
        <w:rPr>
          <w:sz w:val="20"/>
        </w:rPr>
        <w:t xml:space="preserve"> Федерального закона "О противодействии легализации (отмыванию) доходов, полученных преступным путем, и финансированию терроризма", в том числе специальных должностных лиц указанных организаций, индивидуальных предпринимателей и лиц, в целях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уничтожения, включая условия и порядок аккредитации организаций, осуществляющих обучение, устанавливаются Федеральной службой по финансовому мониторингу, а в части указанных требований к таким организациям, индивидуальным предпринимателям, в сфере деятельности которых имеются контрольные (надзорные) органы, - по согласованию с соответствующим контрольным (надзорным) органом.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18.02.2022 </w:t>
      </w:r>
      <w:hyperlink w:history="0" r:id="rId20" w:tooltip="Постановление Правительства РФ от 18.02.2022 N 217 &quot;О внесении изменений в постановление Правительства Российской Федерации от 29 мая 2014 г. N 492&quot; {КонсультантПлюс}">
        <w:r>
          <w:rPr>
            <w:sz w:val="20"/>
            <w:color w:val="0000ff"/>
          </w:rPr>
          <w:t xml:space="preserve">N 217</w:t>
        </w:r>
      </w:hyperlink>
      <w:r>
        <w:rPr>
          <w:sz w:val="20"/>
        </w:rPr>
        <w:t xml:space="preserve">, от 29.05.2025 </w:t>
      </w:r>
      <w:hyperlink w:history="0" r:id="rId21" w:tooltip="Постановление Правительства РФ от 29.05.2025 N 7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755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Утратил силу. - </w:t>
      </w:r>
      <w:hyperlink w:history="0" r:id="rId22" w:tooltip="Постановление Правительства РФ от 29.05.2025 N 7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29.05.2025 N 755.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Настоящее постановление не распространяется на организации, осуществляющие операции с денежными средствами или иным имуществом, указанные в </w:t>
      </w:r>
      <w:hyperlink w:history="0" r:id="rId23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статье 5</w:t>
        </w:r>
      </w:hyperlink>
      <w:r>
        <w:rPr>
          <w:sz w:val="20"/>
        </w:rPr>
        <w:t xml:space="preserve"> Федерального закона "О противодействии легализации (отмыванию) доходов, полученных преступным путем, и финансированию терроризма", регулирование,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5 в ред. </w:t>
      </w:r>
      <w:hyperlink w:history="0" r:id="rId24" w:tooltip="Постановление Правительства РФ от 29.05.2025 N 7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29.05.2025 N 755)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25" w:tooltip="Постановление Правительства РФ от 05.12.2005 N 715 (ред. от 26.08.2013) &quot;О квалификационных требованиях к специальным должностным лицам, ответственным за соблюдение правил внутреннего контроля и программ его осуществления, а также требованиях к подготовке и обучению кадров, идентификации клиентов, выгодоприобретателей в целях противодействия легализации (отмыванию) доходов, полученных преступным путем, и финансированию терроризм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5 декабря 2005 г. N 715 "О квалификационных требованиях к специальным должностным лицам, ответственным за соблюдение правил внутреннего контроля и программ его осуществления, а также требованиях к подготовке и обучению кадров, идентификации клиентов, выгодоприобретателей в целях противодействия легализации (отмыванию) доходов, полученных преступным путем, и финансированию терроризма" (Собрание законодательства Российской Федерации, 2005, N 50, ст. 5302);</w:t>
      </w:r>
    </w:p>
    <w:p>
      <w:pPr>
        <w:pStyle w:val="0"/>
        <w:spacing w:before="200" w:lineRule="auto"/>
        <w:ind w:firstLine="540"/>
        <w:jc w:val="both"/>
      </w:pPr>
      <w:hyperlink w:history="0" r:id="rId26" w:tooltip="Постановление Правительства РФ от 17.03.2008 N 180 &quot;О внесении изменений в Постановление Правительства Российской Федерации от 5 декабря 2005 г. N 715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17 марта 2008 г. N 180 "О внесении изменений в постановление Правительства Российской Федерации от 5 декабря 2005 г. N 715" (Собрание законодательства Российской Федерации, 2008, N 12, ст. 1140);</w:t>
      </w:r>
    </w:p>
    <w:p>
      <w:pPr>
        <w:pStyle w:val="0"/>
        <w:spacing w:before="200" w:lineRule="auto"/>
        <w:ind w:firstLine="540"/>
        <w:jc w:val="both"/>
      </w:pPr>
      <w:hyperlink w:history="0" r:id="rId27" w:tooltip="Постановление Правительства РФ от 26.08.2013 N 739 &quot;Об отдельных вопросах государственного регулирования, контроля и надзора в сфере финансового рынка Российской Федерации&quot; (вместе с &quot;Положением об уполномоченном федеральном органе исполнительной власти по регулированию, контролю и надзору в сфере формирования и инвестирования средств пенсионных накоплений&quot;) ------------ Недействующая редакция {КонсультантПлюс}">
        <w:r>
          <w:rPr>
            <w:sz w:val="20"/>
            <w:color w:val="0000ff"/>
          </w:rPr>
          <w:t xml:space="preserve">пункт 15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26 августа 2013 г. N 739 "Об отдельных вопросах государственного регулирования, контроля и надзора в сфере финансового рынка Российской Федерации" (Собрание законодательства Российской Федерации, 2013, N 36, ст. 4578).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29.05.2014 N 492</w:t>
            <w:br/>
            <w:t>(ред. от 29.05.2025)</w:t>
            <w:br/>
            <w:t>"О квалификационных требованиях к специальным до...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29.05.2014 N 492 (ред. от 29.05.2025) "О квалификационных требованиях к специальным до...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11508&amp;dst=100079" TargetMode = "External"/><Relationship Id="rId8" Type="http://schemas.openxmlformats.org/officeDocument/2006/relationships/hyperlink" Target="https://login.consultant.ru/link/?req=doc&amp;base=LAW&amp;n=511507&amp;dst=100021" TargetMode = "External"/><Relationship Id="rId9" Type="http://schemas.openxmlformats.org/officeDocument/2006/relationships/hyperlink" Target="https://login.consultant.ru/link/?req=doc&amp;base=LAW&amp;n=410039&amp;dst=100005" TargetMode = "External"/><Relationship Id="rId10" Type="http://schemas.openxmlformats.org/officeDocument/2006/relationships/hyperlink" Target="https://login.consultant.ru/link/?req=doc&amp;base=LAW&amp;n=506638&amp;dst=100005" TargetMode = "External"/><Relationship Id="rId11" Type="http://schemas.openxmlformats.org/officeDocument/2006/relationships/hyperlink" Target="https://login.consultant.ru/link/?req=doc&amp;base=LAW&amp;n=506480&amp;dst=100030" TargetMode = "External"/><Relationship Id="rId12" Type="http://schemas.openxmlformats.org/officeDocument/2006/relationships/hyperlink" Target="https://login.consultant.ru/link/?req=doc&amp;base=LAW&amp;n=502316&amp;dst=114" TargetMode = "External"/><Relationship Id="rId13" Type="http://schemas.openxmlformats.org/officeDocument/2006/relationships/hyperlink" Target="https://login.consultant.ru/link/?req=doc&amp;base=LAW&amp;n=506480&amp;dst=100033" TargetMode = "External"/><Relationship Id="rId14" Type="http://schemas.openxmlformats.org/officeDocument/2006/relationships/hyperlink" Target="https://login.consultant.ru/link/?req=doc&amp;base=LAW&amp;n=506480&amp;dst=100034" TargetMode = "External"/><Relationship Id="rId15" Type="http://schemas.openxmlformats.org/officeDocument/2006/relationships/hyperlink" Target="https://login.consultant.ru/link/?req=doc&amp;base=LAW&amp;n=506480&amp;dst=100034" TargetMode = "External"/><Relationship Id="rId16" Type="http://schemas.openxmlformats.org/officeDocument/2006/relationships/hyperlink" Target="https://login.consultant.ru/link/?req=doc&amp;base=LAW&amp;n=502316&amp;dst=129" TargetMode = "External"/><Relationship Id="rId17" Type="http://schemas.openxmlformats.org/officeDocument/2006/relationships/hyperlink" Target="https://login.consultant.ru/link/?req=doc&amp;base=LAW&amp;n=502316&amp;dst=100244" TargetMode = "External"/><Relationship Id="rId18" Type="http://schemas.openxmlformats.org/officeDocument/2006/relationships/hyperlink" Target="https://login.consultant.ru/link/?req=doc&amp;base=LAW&amp;n=410039&amp;dst=100009" TargetMode = "External"/><Relationship Id="rId19" Type="http://schemas.openxmlformats.org/officeDocument/2006/relationships/hyperlink" Target="https://login.consultant.ru/link/?req=doc&amp;base=LAW&amp;n=502316&amp;dst=100244" TargetMode = "External"/><Relationship Id="rId20" Type="http://schemas.openxmlformats.org/officeDocument/2006/relationships/hyperlink" Target="https://login.consultant.ru/link/?req=doc&amp;base=LAW&amp;n=410039&amp;dst=100010" TargetMode = "External"/><Relationship Id="rId21" Type="http://schemas.openxmlformats.org/officeDocument/2006/relationships/hyperlink" Target="https://login.consultant.ru/link/?req=doc&amp;base=LAW&amp;n=506480&amp;dst=100035" TargetMode = "External"/><Relationship Id="rId22" Type="http://schemas.openxmlformats.org/officeDocument/2006/relationships/hyperlink" Target="https://login.consultant.ru/link/?req=doc&amp;base=LAW&amp;n=506480&amp;dst=100036" TargetMode = "External"/><Relationship Id="rId23" Type="http://schemas.openxmlformats.org/officeDocument/2006/relationships/hyperlink" Target="https://login.consultant.ru/link/?req=doc&amp;base=LAW&amp;n=502316&amp;dst=100029" TargetMode = "External"/><Relationship Id="rId24" Type="http://schemas.openxmlformats.org/officeDocument/2006/relationships/hyperlink" Target="https://login.consultant.ru/link/?req=doc&amp;base=LAW&amp;n=506480&amp;dst=100037" TargetMode = "External"/><Relationship Id="rId25" Type="http://schemas.openxmlformats.org/officeDocument/2006/relationships/hyperlink" Target="https://login.consultant.ru/link/?req=doc&amp;base=LAW&amp;n=151350" TargetMode = "External"/><Relationship Id="rId26" Type="http://schemas.openxmlformats.org/officeDocument/2006/relationships/hyperlink" Target="https://login.consultant.ru/link/?req=doc&amp;base=LAW&amp;n=75534" TargetMode = "External"/><Relationship Id="rId27" Type="http://schemas.openxmlformats.org/officeDocument/2006/relationships/hyperlink" Target="https://login.consultant.ru/link/?req=doc&amp;base=LAW&amp;n=151281&amp;dst=10014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29.05.2014 N 492
(ред. от 29.05.2025)
"О квалификационных требованиях к специальным должностным лицам, ответственным за реализацию правил внутреннего контроля, целевых правил внутреннего контроля, и требованиях к подготовке и обучению кадров в целях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уничтожения"
(с изм. и доп., вступ. в силу с </dc:title>
  <dcterms:created xsi:type="dcterms:W3CDTF">2025-11-09T09:05:26Z</dcterms:created>
</cp:coreProperties>
</file>